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附件1</w:t>
      </w:r>
    </w:p>
    <w:p>
      <w:pPr>
        <w:widowControl/>
        <w:spacing w:before="240" w:beforeLines="100" w:after="240" w:afterLines="100" w:line="560" w:lineRule="exact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全国科技名词委2020年度项目指南</w:t>
      </w:r>
    </w:p>
    <w:p>
      <w:pPr>
        <w:widowControl/>
        <w:spacing w:line="560" w:lineRule="exact"/>
        <w:ind w:firstLine="560" w:firstLineChars="200"/>
        <w:jc w:val="left"/>
        <w:outlineLvl w:val="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一、科技名词规范化研究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1.科技名词规范化支撑和推动学科体系、学术体系、话语体系建设及创新研究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科技名词规范化支撑和推动科技强国战略研究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.科技名词规范化与“一带一路”建设研究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.科技名词工作数据化、国际化、智能化相关研究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.科技名词规范化与语言文字、法规、标准相关协同研究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二、术语实践研究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1.学科名词工作的审定原则及方法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2.国外术语规范工作实践译介与研究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3.辞书编纂与术语协调研究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4.学科热点科技术语解析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5.汉语术语规范化工作中的问题及对策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6.基于网络平台的术语规范化研究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7.汉语术语规范化工作史研究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三、术语学理论研究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1.汉语术语学理论研究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2.外语术语学理论译介与研究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3.汉语对国外术语学理论的吸收与改进研究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4.近现代外来科技名词溯源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5.近代术语厘定研究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6.术语的起源与演变</w:t>
      </w:r>
    </w:p>
    <w:p>
      <w:pPr>
        <w:widowControl/>
        <w:spacing w:line="560" w:lineRule="exact"/>
        <w:ind w:firstLine="560" w:firstLineChars="200"/>
        <w:jc w:val="left"/>
        <w:outlineLvl w:val="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四、术语与翻译研究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1.术语翻译实践与术语学研究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2.术语翻译理论与术语翻译史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3.国学术语特点及翻译研究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五、术语工作与信息化技术研究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1.面向信息处理的术语研究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2.术语资源建设与开发研究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3.基于语料库的术语自动抽取与分析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4.国外术语数据库研究及其对我国术语数据库建设的启示</w:t>
      </w:r>
    </w:p>
    <w:p>
      <w:pPr>
        <w:widowControl/>
        <w:spacing w:line="560" w:lineRule="exact"/>
        <w:ind w:firstLine="560" w:firstLineChars="200"/>
        <w:jc w:val="left"/>
        <w:outlineLvl w:val="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六、术语调查与研究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1.某学科新科技新术语及其汉译名的使用情况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2.某学科术语规范应用调查及术语辨析</w:t>
      </w:r>
    </w:p>
    <w:p>
      <w:pPr>
        <w:widowControl/>
        <w:spacing w:line="560" w:lineRule="exact"/>
        <w:ind w:firstLine="560" w:firstLineChars="200"/>
        <w:jc w:val="left"/>
        <w:outlineLvl w:val="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七、术语推广与术语服务研究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1.术语教育与培训研究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2.提升术语服务水平的战略研究</w:t>
      </w:r>
    </w:p>
    <w:p>
      <w:pPr>
        <w:ind w:firstLine="560" w:firstLineChars="200"/>
      </w:pP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</w:rPr>
        <w:t>3.规范术语推广研究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82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2020-04-23T23:43:01Z</dcterms:created>
  <dc:creator>WQ</dc:creator>
  <cp:lastModifiedBy>WQ</cp:lastModifiedBy>
  <dcterms:modified xsi:type="dcterms:W3CDTF">2020-04-23T23:43:16Z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